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CD" w:rsidRDefault="009764CD" w:rsidP="009764CD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Конференция</w:t>
      </w:r>
    </w:p>
    <w:p w:rsidR="0077627D" w:rsidRPr="009764CD" w:rsidRDefault="009764CD" w:rsidP="009764CD">
      <w:pPr>
        <w:rPr>
          <w:b/>
          <w:color w:val="FF0000"/>
          <w:sz w:val="36"/>
          <w:szCs w:val="36"/>
        </w:rPr>
      </w:pPr>
      <w:r w:rsidRPr="009764CD">
        <w:rPr>
          <w:b/>
          <w:color w:val="FF0000"/>
          <w:sz w:val="36"/>
          <w:szCs w:val="36"/>
        </w:rPr>
        <w:t>Управление современным складом и транспортом</w:t>
      </w:r>
    </w:p>
    <w:p w:rsidR="009764CD" w:rsidRDefault="009764CD" w:rsidP="009764CD"/>
    <w:p w:rsidR="009764CD" w:rsidRPr="009764CD" w:rsidRDefault="009764CD" w:rsidP="009764CD">
      <w:r w:rsidRPr="009764CD">
        <w:t xml:space="preserve">Компания </w:t>
      </w:r>
      <w:r w:rsidRPr="009764CD">
        <w:rPr>
          <w:b/>
          <w:bCs/>
        </w:rPr>
        <w:t xml:space="preserve">AXELOT </w:t>
      </w:r>
      <w:r w:rsidRPr="009764CD">
        <w:t>приглашает Вас принять участие в</w:t>
      </w:r>
    </w:p>
    <w:p w:rsidR="009764CD" w:rsidRPr="009764CD" w:rsidRDefault="009764CD" w:rsidP="009764CD">
      <w:pPr>
        <w:rPr>
          <w:b/>
          <w:bCs/>
        </w:rPr>
      </w:pPr>
      <w:r w:rsidRPr="009764CD">
        <w:t xml:space="preserve">Практической конференции </w:t>
      </w:r>
      <w:r w:rsidRPr="009764CD">
        <w:rPr>
          <w:b/>
          <w:bCs/>
        </w:rPr>
        <w:t>«Управление складом и транспортом».</w:t>
      </w:r>
    </w:p>
    <w:p w:rsidR="009764CD" w:rsidRDefault="009764CD" w:rsidP="009764CD">
      <w:pPr>
        <w:rPr>
          <w:b/>
          <w:bCs/>
        </w:rPr>
      </w:pPr>
      <w:r w:rsidRPr="009764CD">
        <w:rPr>
          <w:b/>
          <w:bCs/>
        </w:rPr>
        <w:t>Москва, 27 сентября 2018 г.</w:t>
      </w:r>
    </w:p>
    <w:p w:rsidR="009764CD" w:rsidRDefault="009764CD" w:rsidP="009764CD">
      <w:r>
        <w:t>Актуальный вопрос для многих компаний — оптимизация процессов управления логистикой.</w:t>
      </w:r>
    </w:p>
    <w:p w:rsidR="009764CD" w:rsidRDefault="009764CD" w:rsidP="009764CD">
      <w:r>
        <w:t>Руководители компаний хотят знать: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 увеличить темпы обработки заказов?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Какие инструменты помогут четко контролировать условия хранения и уменьшить потери товара?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Каким образом увеличить пропускную способность склада?</w:t>
      </w:r>
    </w:p>
    <w:p w:rsidR="009764CD" w:rsidRDefault="00E550D8" w:rsidP="00E550D8">
      <w:pPr>
        <w:pStyle w:val="a3"/>
        <w:numPr>
          <w:ilvl w:val="0"/>
          <w:numId w:val="1"/>
        </w:numPr>
      </w:pPr>
      <w:r>
        <w:t>Что предпринять, чтобы снизить зависимость от персонала?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 сократить затраты на логистику?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За счет чего повысить лояльность клиентов и сократить количество рекламаций?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 доставить товар клиентам оперативно и точно в срок?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 учитывать и распределять затраты на транспортно-логистическое подразделение?</w:t>
      </w:r>
    </w:p>
    <w:p w:rsidR="00E550D8" w:rsidRDefault="00E550D8" w:rsidP="00E550D8">
      <w:pPr>
        <w:pStyle w:val="a3"/>
        <w:numPr>
          <w:ilvl w:val="0"/>
          <w:numId w:val="1"/>
        </w:numPr>
      </w:pPr>
      <w:r>
        <w:t>Какие инструменты позволят эффективно управлять собственным парком транспортных средств?</w:t>
      </w:r>
    </w:p>
    <w:p w:rsidR="00E550D8" w:rsidRDefault="00E550D8" w:rsidP="00E550D8">
      <w:r>
        <w:t>На мероприятии у Вас будет возможность обсудить эти и другие вопросы, получить консультации профессионалов отрасли, обменяться опытом с представителями других компаний.</w:t>
      </w:r>
    </w:p>
    <w:p w:rsidR="00E550D8" w:rsidRDefault="00E550D8" w:rsidP="00E550D8">
      <w:r>
        <w:t>Мероприятие будет интересно руководителям логистических и складских подразделений, а также генеральным, коммерческим и ИТ-директорам компаний.</w:t>
      </w:r>
    </w:p>
    <w:p w:rsidR="00E550D8" w:rsidRDefault="00E550D8" w:rsidP="00E550D8">
      <w:r>
        <w:t>В ПРОГРАММЕ КОНФЕРЕНЦИИ:</w:t>
      </w:r>
    </w:p>
    <w:p w:rsidR="00E550D8" w:rsidRDefault="00E550D8" w:rsidP="00E550D8"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Практический</w:t>
      </w:r>
      <w:r>
        <w:t xml:space="preserve"> </w:t>
      </w:r>
      <w:r>
        <w:rPr>
          <w:rFonts w:ascii="Calibri" w:hAnsi="Calibri" w:cs="Calibri"/>
        </w:rPr>
        <w:t>опыт</w:t>
      </w:r>
      <w:r>
        <w:t xml:space="preserve"> </w:t>
      </w:r>
      <w:r>
        <w:rPr>
          <w:rFonts w:ascii="Calibri" w:hAnsi="Calibri" w:cs="Calibri"/>
        </w:rPr>
        <w:t>автоматизации</w:t>
      </w:r>
      <w:r>
        <w:t xml:space="preserve"> </w:t>
      </w:r>
      <w:r>
        <w:rPr>
          <w:rFonts w:ascii="Calibri" w:hAnsi="Calibri" w:cs="Calibri"/>
        </w:rPr>
        <w:t>управления</w:t>
      </w:r>
      <w:r>
        <w:t xml:space="preserve"> </w:t>
      </w:r>
      <w:r>
        <w:rPr>
          <w:rFonts w:ascii="Calibri" w:hAnsi="Calibri" w:cs="Calibri"/>
        </w:rPr>
        <w:t>логистикой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особенности</w:t>
      </w:r>
      <w:r>
        <w:t xml:space="preserve"> </w:t>
      </w:r>
      <w:r>
        <w:rPr>
          <w:rFonts w:ascii="Calibri" w:hAnsi="Calibri" w:cs="Calibri"/>
        </w:rPr>
        <w:t>органи</w:t>
      </w:r>
      <w:r>
        <w:t>зации проектной работы в выступлениях представителей компаний-клиентов.</w:t>
      </w:r>
    </w:p>
    <w:p w:rsidR="00E550D8" w:rsidRDefault="00E550D8" w:rsidP="00E550D8"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Демонстрация</w:t>
      </w:r>
      <w:r>
        <w:t xml:space="preserve"> </w:t>
      </w:r>
      <w:r>
        <w:rPr>
          <w:rFonts w:ascii="Calibri" w:hAnsi="Calibri" w:cs="Calibri"/>
        </w:rPr>
        <w:t>возможностей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преимуществ</w:t>
      </w:r>
      <w:r>
        <w:t xml:space="preserve"> WMS </w:t>
      </w:r>
      <w:r>
        <w:rPr>
          <w:rFonts w:ascii="Calibri" w:hAnsi="Calibri" w:cs="Calibri"/>
        </w:rPr>
        <w:t>от</w:t>
      </w:r>
      <w:r>
        <w:t xml:space="preserve"> AXELOT, </w:t>
      </w:r>
      <w:r>
        <w:rPr>
          <w:rFonts w:ascii="Calibri" w:hAnsi="Calibri" w:cs="Calibri"/>
        </w:rPr>
        <w:t>самой</w:t>
      </w:r>
      <w:r>
        <w:t xml:space="preserve"> </w:t>
      </w:r>
      <w:r>
        <w:rPr>
          <w:rFonts w:ascii="Calibri" w:hAnsi="Calibri" w:cs="Calibri"/>
        </w:rPr>
        <w:t>востребован</w:t>
      </w:r>
      <w:bookmarkStart w:id="0" w:name="_GoBack"/>
      <w:bookmarkEnd w:id="0"/>
      <w:r>
        <w:rPr>
          <w:rFonts w:ascii="Calibri" w:hAnsi="Calibri" w:cs="Calibri"/>
        </w:rPr>
        <w:t>ной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 системы управления складом, и «AXELOT: TMS Управление транспортом и перевозками», инновационного решения для автоматизации транспортной логистики предприятий.</w:t>
      </w:r>
    </w:p>
    <w:p w:rsidR="00E550D8" w:rsidRDefault="00E550D8" w:rsidP="00E550D8">
      <w:r>
        <w:rPr>
          <w:rFonts w:ascii="Arial" w:hAnsi="Arial" w:cs="Arial"/>
        </w:rPr>
        <w:t>■</w:t>
      </w:r>
      <w:r>
        <w:t xml:space="preserve"> </w:t>
      </w:r>
      <w:r>
        <w:rPr>
          <w:rFonts w:ascii="Calibri" w:hAnsi="Calibri" w:cs="Calibri"/>
        </w:rPr>
        <w:t>Интерактивная</w:t>
      </w:r>
      <w:r>
        <w:t xml:space="preserve"> </w:t>
      </w:r>
      <w:r>
        <w:rPr>
          <w:rFonts w:ascii="Calibri" w:hAnsi="Calibri" w:cs="Calibri"/>
        </w:rPr>
        <w:t>выставка</w:t>
      </w:r>
      <w:r>
        <w:t xml:space="preserve"> </w:t>
      </w:r>
      <w:r>
        <w:rPr>
          <w:rFonts w:ascii="Calibri" w:hAnsi="Calibri" w:cs="Calibri"/>
        </w:rPr>
        <w:t>технологий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оборудования</w:t>
      </w:r>
      <w:r>
        <w:t xml:space="preserve">, </w:t>
      </w:r>
      <w:r>
        <w:rPr>
          <w:rFonts w:ascii="Calibri" w:hAnsi="Calibri" w:cs="Calibri"/>
        </w:rPr>
        <w:t>необходимых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организации</w:t>
      </w:r>
      <w:r>
        <w:t xml:space="preserve"> </w:t>
      </w:r>
      <w:r>
        <w:rPr>
          <w:rFonts w:ascii="Calibri" w:hAnsi="Calibri" w:cs="Calibri"/>
        </w:rPr>
        <w:t>эффективной</w:t>
      </w:r>
      <w:r>
        <w:t xml:space="preserve"> работы склада и транспортного подразделения компании.</w:t>
      </w:r>
    </w:p>
    <w:p w:rsidR="00E550D8" w:rsidRDefault="00E550D8" w:rsidP="00E550D8"/>
    <w:p w:rsidR="00E550D8" w:rsidRDefault="00E550D8" w:rsidP="00E550D8">
      <w:r>
        <w:t xml:space="preserve">Подробная информация о конференции: </w:t>
      </w:r>
      <w:r w:rsidR="00310B03" w:rsidRPr="00310B03">
        <w:rPr>
          <w:rStyle w:val="a4"/>
        </w:rPr>
        <w:t xml:space="preserve">https://conference.axelot.ru/?from=sovstrat  </w:t>
      </w:r>
    </w:p>
    <w:p w:rsidR="00B27731" w:rsidRPr="00B27731" w:rsidRDefault="00E550D8" w:rsidP="00E550D8">
      <w:pPr>
        <w:rPr>
          <w:color w:val="0563C1" w:themeColor="hyperlink"/>
          <w:u w:val="single"/>
        </w:rPr>
      </w:pPr>
      <w:r>
        <w:t xml:space="preserve">Для участия в конференции необходима регистрация: </w:t>
      </w:r>
      <w:r w:rsidR="00310B03" w:rsidRPr="00310B03">
        <w:rPr>
          <w:rStyle w:val="a4"/>
        </w:rPr>
        <w:t xml:space="preserve">https://conference.axelot.ru/?from=sovstrat#append-table  </w:t>
      </w:r>
    </w:p>
    <w:p w:rsidR="00B27731" w:rsidRDefault="00B27731" w:rsidP="00E550D8"/>
    <w:p w:rsidR="00E550D8" w:rsidRDefault="00E550D8" w:rsidP="00E550D8">
      <w:r>
        <w:lastRenderedPageBreak/>
        <w:t>Участие в конференции бесплатное; от каждой компании могут быть зарегистрированы не более двух участников. Количество мест ограничено, компании-организаторы оставляют за собой право отказать в регистрации.</w:t>
      </w:r>
    </w:p>
    <w:p w:rsidR="00E550D8" w:rsidRDefault="00E550D8" w:rsidP="00E550D8">
      <w:r>
        <w:t>Со всеми вопросами Вы можете обратиться в оргкомитет конференции:</w:t>
      </w:r>
    </w:p>
    <w:p w:rsidR="00E550D8" w:rsidRDefault="00E550D8" w:rsidP="00E550D8">
      <w:r w:rsidRPr="00E550D8">
        <w:t>+7 (495) 961-26-09</w:t>
      </w:r>
    </w:p>
    <w:p w:rsidR="00E550D8" w:rsidRDefault="00310B03" w:rsidP="00E550D8">
      <w:hyperlink r:id="rId5" w:history="1">
        <w:r w:rsidR="00E550D8" w:rsidRPr="00F006F6">
          <w:rPr>
            <w:rStyle w:val="a4"/>
          </w:rPr>
          <w:t>OM@AXELOT.RU</w:t>
        </w:r>
      </w:hyperlink>
    </w:p>
    <w:p w:rsidR="00E550D8" w:rsidRDefault="00E550D8" w:rsidP="00E550D8">
      <w:r>
        <w:t xml:space="preserve">Официальная страница в </w:t>
      </w:r>
      <w:proofErr w:type="spellStart"/>
      <w:r>
        <w:t>соцсетях</w:t>
      </w:r>
      <w:proofErr w:type="spellEnd"/>
      <w:r>
        <w:t xml:space="preserve">: </w:t>
      </w:r>
      <w:hyperlink r:id="rId6" w:history="1">
        <w:r w:rsidRPr="00F006F6">
          <w:rPr>
            <w:rStyle w:val="a4"/>
          </w:rPr>
          <w:t>https://www.facebook.com/events/288558104963026</w:t>
        </w:r>
      </w:hyperlink>
    </w:p>
    <w:p w:rsidR="00E550D8" w:rsidRDefault="00E550D8" w:rsidP="00E550D8"/>
    <w:sectPr w:rsidR="00E5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4680"/>
    <w:multiLevelType w:val="hybridMultilevel"/>
    <w:tmpl w:val="996C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D"/>
    <w:rsid w:val="00173677"/>
    <w:rsid w:val="00206BA1"/>
    <w:rsid w:val="00276DC9"/>
    <w:rsid w:val="00310B03"/>
    <w:rsid w:val="00323544"/>
    <w:rsid w:val="003D7FD8"/>
    <w:rsid w:val="005221A1"/>
    <w:rsid w:val="009764CD"/>
    <w:rsid w:val="00B27731"/>
    <w:rsid w:val="00C5018B"/>
    <w:rsid w:val="00E550D8"/>
    <w:rsid w:val="00EE032B"/>
    <w:rsid w:val="00F67E35"/>
    <w:rsid w:val="00F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C916F-6477-4609-AE6A-5468B9FF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0D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27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88558104963026" TargetMode="External"/><Relationship Id="rId5" Type="http://schemas.openxmlformats.org/officeDocument/2006/relationships/hyperlink" Target="mailto:OM@AXEL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axelot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Анжелика Вячеславовна</dc:creator>
  <cp:keywords/>
  <dc:description/>
  <cp:lastModifiedBy>Коробейникова Анжелика Вячеславовна</cp:lastModifiedBy>
  <cp:revision>5</cp:revision>
  <dcterms:created xsi:type="dcterms:W3CDTF">2018-08-20T08:59:00Z</dcterms:created>
  <dcterms:modified xsi:type="dcterms:W3CDTF">2018-09-12T09:46:00Z</dcterms:modified>
</cp:coreProperties>
</file>